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ADC" w:rsidRPr="001E6ADC" w:rsidRDefault="001E6ADC" w:rsidP="001E6ADC">
      <w:pPr>
        <w:tabs>
          <w:tab w:val="left" w:pos="1050"/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6ADC" w:rsidRPr="001E6ADC" w:rsidRDefault="001E6ADC" w:rsidP="001E6ADC">
      <w:pPr>
        <w:tabs>
          <w:tab w:val="left" w:pos="1050"/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6ADC" w:rsidRPr="001E6ADC" w:rsidRDefault="001E6ADC" w:rsidP="001E6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E6AD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Пояснювальна записка до</w:t>
      </w:r>
    </w:p>
    <w:p w:rsidR="001E6ADC" w:rsidRPr="001E6ADC" w:rsidRDefault="001E6ADC" w:rsidP="001E6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E6AD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ПРОГРАМИ</w:t>
      </w:r>
    </w:p>
    <w:p w:rsidR="001E6ADC" w:rsidRPr="001E6ADC" w:rsidRDefault="001E6ADC" w:rsidP="001E6ADC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1E6A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капітального  ремонту</w:t>
      </w:r>
    </w:p>
    <w:p w:rsidR="001E6ADC" w:rsidRPr="001E6ADC" w:rsidRDefault="001E6ADC" w:rsidP="001E6ADC">
      <w:pPr>
        <w:tabs>
          <w:tab w:val="left" w:pos="3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A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автомобільного транспорту  комунальної власності  Лубенського житлово-експлуатаційного управління на  2018-2020р.р.</w:t>
      </w:r>
    </w:p>
    <w:p w:rsidR="001E6ADC" w:rsidRPr="001E6ADC" w:rsidRDefault="001E6ADC" w:rsidP="001E6A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6ADC" w:rsidRPr="001E6ADC" w:rsidRDefault="001E6ADC" w:rsidP="001E6A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Метою Програми - є  забезпечення належного стану автотранспортного  парку (18 автомобілів)  ЛКЖЕУ ,   стабільного   функціонування   підприємства, збереження основних засобів  та  здійснення  комплексу  заходів щодо утримання існуючого парку в належному технічному стані, ефективного його використання,  забезпечення  </w:t>
      </w:r>
      <w:proofErr w:type="spellStart"/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пально</w:t>
      </w:r>
      <w:proofErr w:type="spellEnd"/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bookmarkStart w:id="0" w:name="_GoBack"/>
      <w:bookmarkEnd w:id="0"/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мастильними  матеріалами, високотехнологічним обладнанням та устаткуванням для проведення технічного обслуговування, ремонту і діагностики</w:t>
      </w:r>
      <w:r w:rsidRPr="001E6A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1E6ADC" w:rsidRPr="001E6ADC" w:rsidRDefault="001E6ADC" w:rsidP="001E6A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В зв’язку з довготривалою експлуатацією автомобілів (понад 15 років), необхідні значні  витрати  на відновлення, ремонт та технічне  </w:t>
      </w:r>
      <w:proofErr w:type="spellStart"/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обслуговуван-ня</w:t>
      </w:r>
      <w:proofErr w:type="spellEnd"/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, необхідне оновлення рухомого складу. Таким  чином, без  належної фінансової підтримки ,ефективне функціонування  підприємства  неможливе. </w:t>
      </w:r>
    </w:p>
    <w:p w:rsidR="001E6ADC" w:rsidRPr="001E6ADC" w:rsidRDefault="001E6ADC" w:rsidP="001E6A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Фінансування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зазначеної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здійснюється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рахунок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коштів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міського</w:t>
      </w:r>
      <w:proofErr w:type="gramStart"/>
      <w:r w:rsidRPr="001E6ADC">
        <w:rPr>
          <w:rFonts w:ascii="Times New Roman" w:eastAsia="Calibri" w:hAnsi="Times New Roman" w:cs="Times New Roman"/>
          <w:sz w:val="28"/>
          <w:szCs w:val="28"/>
        </w:rPr>
        <w:t>,о</w:t>
      </w:r>
      <w:proofErr w:type="gramEnd"/>
      <w:r w:rsidRPr="001E6ADC">
        <w:rPr>
          <w:rFonts w:ascii="Times New Roman" w:eastAsia="Calibri" w:hAnsi="Times New Roman" w:cs="Times New Roman"/>
          <w:sz w:val="28"/>
          <w:szCs w:val="28"/>
        </w:rPr>
        <w:t>бласного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, державного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бюджетів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інших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джерел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 не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заборонених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чинним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законодавством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України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1E6ADC">
        <w:rPr>
          <w:rFonts w:ascii="Times New Roman" w:eastAsia="Calibri" w:hAnsi="Times New Roman" w:cs="Times New Roman"/>
          <w:sz w:val="28"/>
          <w:szCs w:val="28"/>
        </w:rPr>
        <w:t>складає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на</w:t>
      </w:r>
    </w:p>
    <w:p w:rsidR="001E6ADC" w:rsidRPr="001E6ADC" w:rsidRDefault="001E6ADC" w:rsidP="001E6A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2018 </w:t>
      </w:r>
      <w:proofErr w:type="spellStart"/>
      <w:proofErr w:type="gramStart"/>
      <w:r w:rsidRPr="001E6AD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1E6ADC">
        <w:rPr>
          <w:rFonts w:ascii="Times New Roman" w:eastAsia="Calibri" w:hAnsi="Times New Roman" w:cs="Times New Roman"/>
          <w:sz w:val="28"/>
          <w:szCs w:val="28"/>
        </w:rPr>
        <w:t>ік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– 185,000 тис. грн. ,</w:t>
      </w:r>
    </w:p>
    <w:p w:rsidR="001E6ADC" w:rsidRPr="001E6ADC" w:rsidRDefault="001E6ADC" w:rsidP="001E6A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2019 </w:t>
      </w:r>
      <w:proofErr w:type="spellStart"/>
      <w:proofErr w:type="gramStart"/>
      <w:r w:rsidRPr="001E6AD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1E6ADC">
        <w:rPr>
          <w:rFonts w:ascii="Times New Roman" w:eastAsia="Calibri" w:hAnsi="Times New Roman" w:cs="Times New Roman"/>
          <w:sz w:val="28"/>
          <w:szCs w:val="28"/>
        </w:rPr>
        <w:t>ік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– 250,000тис.грн, </w:t>
      </w:r>
    </w:p>
    <w:p w:rsidR="001E6ADC" w:rsidRPr="001E6ADC" w:rsidRDefault="001E6ADC" w:rsidP="001E6ADC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2020 </w:t>
      </w:r>
      <w:proofErr w:type="spellStart"/>
      <w:proofErr w:type="gramStart"/>
      <w:r w:rsidRPr="001E6AD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1E6ADC">
        <w:rPr>
          <w:rFonts w:ascii="Times New Roman" w:eastAsia="Calibri" w:hAnsi="Times New Roman" w:cs="Times New Roman"/>
          <w:sz w:val="28"/>
          <w:szCs w:val="28"/>
        </w:rPr>
        <w:t>ік</w:t>
      </w:r>
      <w:proofErr w:type="spellEnd"/>
      <w:r w:rsidRPr="001E6ADC">
        <w:rPr>
          <w:rFonts w:ascii="Times New Roman" w:eastAsia="Calibri" w:hAnsi="Times New Roman" w:cs="Times New Roman"/>
          <w:sz w:val="28"/>
          <w:szCs w:val="28"/>
        </w:rPr>
        <w:t xml:space="preserve"> – 315,000 тис. грн.,</w:t>
      </w:r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>згідно</w:t>
      </w:r>
      <w:proofErr w:type="spellEnd"/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>дефектних</w:t>
      </w:r>
      <w:proofErr w:type="spellEnd"/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>актів</w:t>
      </w:r>
      <w:proofErr w:type="spellEnd"/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 xml:space="preserve"> та </w:t>
      </w:r>
      <w:proofErr w:type="spellStart"/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>цінових</w:t>
      </w:r>
      <w:proofErr w:type="spellEnd"/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1E6ADC">
        <w:rPr>
          <w:rFonts w:ascii="Times New Roman" w:eastAsia="Calibri" w:hAnsi="Times New Roman" w:cs="Times New Roman"/>
          <w:color w:val="252525"/>
          <w:sz w:val="28"/>
          <w:szCs w:val="28"/>
        </w:rPr>
        <w:t>пропозицій</w:t>
      </w:r>
      <w:proofErr w:type="spellEnd"/>
      <w:r w:rsidRPr="001E6ADC">
        <w:rPr>
          <w:rFonts w:ascii="Calibri" w:eastAsia="Calibri" w:hAnsi="Calibri" w:cs="Times New Roman"/>
          <w:color w:val="252525"/>
          <w:sz w:val="28"/>
          <w:szCs w:val="28"/>
        </w:rPr>
        <w:t xml:space="preserve">  .</w:t>
      </w:r>
      <w:r w:rsidRPr="001E6ADC">
        <w:rPr>
          <w:rFonts w:ascii="Calibri" w:eastAsia="Calibri" w:hAnsi="Calibri" w:cs="Times New Roman"/>
          <w:sz w:val="28"/>
          <w:szCs w:val="28"/>
        </w:rPr>
        <w:t xml:space="preserve">    </w:t>
      </w:r>
    </w:p>
    <w:p w:rsidR="001E6ADC" w:rsidRPr="001E6ADC" w:rsidRDefault="001E6ADC" w:rsidP="001E6ADC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</w:pPr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Очікувані  результати   від  реалізації   програми   -     найбільш ефективне використання  транспорту  для  якісного обслуговування  населення,структурних підрозділів, оптимізація  витрат  коштів  на  утримання матеріально-технічної бази,  раціональне   використання та  збереження  майна,  розвиток  виробничої  і  соціальної  бази підприємства,  надання  юридичним  і  фізичним  особам  транспортних    послуг.</w:t>
      </w:r>
    </w:p>
    <w:p w:rsidR="001E6ADC" w:rsidRPr="001E6ADC" w:rsidRDefault="001E6ADC" w:rsidP="001E6ADC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1E6ADC" w:rsidRPr="001E6ADC" w:rsidRDefault="001E6ADC" w:rsidP="001E6ADC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6ADC" w:rsidRPr="001E6ADC" w:rsidRDefault="001E6ADC" w:rsidP="001E6ADC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6ADC" w:rsidRPr="001E6ADC" w:rsidRDefault="001E6ADC" w:rsidP="001E6ADC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Начальник  ЛКЖЕУ                                       С.М. </w:t>
      </w:r>
      <w:proofErr w:type="spellStart"/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Васенко</w:t>
      </w:r>
      <w:proofErr w:type="spellEnd"/>
    </w:p>
    <w:p w:rsidR="001E6ADC" w:rsidRPr="001E6ADC" w:rsidRDefault="001E6ADC" w:rsidP="001E6ADC">
      <w:pPr>
        <w:tabs>
          <w:tab w:val="left" w:pos="15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6ADC" w:rsidRPr="001E6ADC" w:rsidRDefault="001E6ADC" w:rsidP="001E6A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6ADC" w:rsidRPr="001E6ADC" w:rsidRDefault="001E6ADC" w:rsidP="001E6ADC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DA037F" w:rsidRDefault="00DA037F"/>
    <w:sectPr w:rsidR="00DA0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F9"/>
    <w:rsid w:val="001E6ADC"/>
    <w:rsid w:val="002A30F9"/>
    <w:rsid w:val="00DA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4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2017-11-03T09:42:00Z</dcterms:created>
  <dcterms:modified xsi:type="dcterms:W3CDTF">2017-11-03T09:43:00Z</dcterms:modified>
</cp:coreProperties>
</file>